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C2B38" w:rsidRDefault="0023130A" w:rsidP="006C2B38">
      <w:pPr>
        <w:spacing w:after="0" w:line="360" w:lineRule="auto"/>
        <w:ind w:left="4536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>
          <w:ffData>
            <w:name w:val=""/>
            <w:enabled/>
            <w:calcOnExit w:val="0"/>
            <w:textInput>
              <w:default w:val="ПРИЛОЖЕНИЕ № 8"/>
            </w:textInput>
          </w:ffData>
        </w:fldChar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ПРИЛОЖЕНИЕ №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6C2B38" w:rsidRDefault="006C2B38" w:rsidP="006C2B38">
      <w:pPr>
        <w:spacing w:after="0" w:line="240" w:lineRule="auto"/>
        <w:ind w:left="4536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ГБУК ИЛМ «А.П. Чехов и Сахалин»</w:t>
      </w:r>
    </w:p>
    <w:p w:rsidR="000350DA" w:rsidRDefault="006C2B38" w:rsidP="006C2B38">
      <w:pPr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27.07.2022 г. №229</w:t>
      </w:r>
      <w:bookmarkEnd w:id="0"/>
    </w:p>
    <w:p w:rsidR="006C2B38" w:rsidRDefault="006C2B38" w:rsidP="006C2B38">
      <w:pPr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B38" w:rsidRPr="006C2B38" w:rsidRDefault="006C2B38" w:rsidP="0023130A">
      <w:pPr>
        <w:tabs>
          <w:tab w:val="left" w:pos="5387"/>
        </w:tabs>
        <w:spacing w:after="120" w:line="240" w:lineRule="auto"/>
        <w:ind w:left="1701" w:right="1701"/>
        <w:jc w:val="right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ФОРМА</w:t>
      </w:r>
    </w:p>
    <w:p w:rsidR="006C2B38" w:rsidRPr="006C2B38" w:rsidRDefault="006C2B38" w:rsidP="006C2B38">
      <w:pPr>
        <w:spacing w:after="120" w:line="240" w:lineRule="auto"/>
        <w:ind w:left="1701" w:right="170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C2B38" w:rsidRPr="006C2B38" w:rsidRDefault="006C2B38" w:rsidP="006C2B38">
      <w:pPr>
        <w:spacing w:after="120" w:line="240" w:lineRule="auto"/>
        <w:ind w:left="1701" w:right="170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C2B38" w:rsidRPr="006C2B38" w:rsidRDefault="006C2B38" w:rsidP="006C2B38">
      <w:pPr>
        <w:spacing w:after="120" w:line="240" w:lineRule="auto"/>
        <w:ind w:left="1701" w:right="170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C2B38" w:rsidRPr="006C2B38" w:rsidRDefault="006C2B38" w:rsidP="006C2B38">
      <w:pPr>
        <w:spacing w:after="120" w:line="240" w:lineRule="auto"/>
        <w:ind w:left="1701" w:right="170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СОГЛАСИЕ</w:t>
      </w:r>
    </w:p>
    <w:p w:rsidR="006C2B38" w:rsidRPr="006C2B38" w:rsidRDefault="006C2B38" w:rsidP="006C2B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ТекстовоеПоле2"/>
      <w:bookmarkEnd w:id="1"/>
      <w:r w:rsidRPr="006C2B38">
        <w:rPr>
          <w:rFonts w:ascii="Times New Roman" w:eastAsia="Times New Roman" w:hAnsi="Times New Roman"/>
          <w:b/>
          <w:sz w:val="28"/>
          <w:szCs w:val="28"/>
          <w:lang w:eastAsia="ru-RU"/>
        </w:rPr>
        <w:t>на обработку персональных данных</w:t>
      </w:r>
    </w:p>
    <w:p w:rsidR="006C2B38" w:rsidRDefault="006C2B38" w:rsidP="00231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ГБУК ИЛМ «А.П. Чехов и Сахалин»</w:t>
      </w:r>
    </w:p>
    <w:p w:rsidR="0023130A" w:rsidRDefault="0023130A" w:rsidP="00231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130A" w:rsidRPr="006C2B38" w:rsidRDefault="0023130A" w:rsidP="00231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23130A" w:rsidRPr="006C2B3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B38" w:rsidRPr="006C2B38" w:rsidRDefault="006C2B38" w:rsidP="006C2B38">
      <w:pPr>
        <w:widowControl w:val="0"/>
        <w:tabs>
          <w:tab w:val="left" w:pos="9214"/>
          <w:tab w:val="lef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Я, </w:t>
      </w:r>
      <w:r w:rsidRPr="006C2B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, зарегистрированный (ая) по адресу: </w:t>
      </w:r>
      <w:r w:rsidRPr="006C2B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6C2B38" w:rsidRPr="006C2B38" w:rsidRDefault="006C2B38" w:rsidP="006C2B38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C2B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6C2B38" w:rsidRPr="006C2B38" w:rsidRDefault="006C2B38" w:rsidP="006C2B38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6C2B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C2B38" w:rsidRPr="006C2B38" w:rsidRDefault="006C2B38" w:rsidP="006C2B38">
      <w:pPr>
        <w:widowControl w:val="0"/>
        <w:tabs>
          <w:tab w:val="left" w:pos="3402"/>
          <w:tab w:val="left" w:pos="5954"/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паспорт: серия </w:t>
      </w:r>
      <w:r w:rsidRPr="006C2B38">
        <w:rPr>
          <w:rFonts w:eastAsia="Times New Roman" w:cs="Calibri"/>
          <w:szCs w:val="20"/>
          <w:u w:val="single"/>
          <w:lang w:eastAsia="ru-RU"/>
        </w:rPr>
        <w:tab/>
      </w:r>
      <w:r w:rsidRPr="006C2B38">
        <w:rPr>
          <w:rFonts w:eastAsia="Times New Roman" w:cs="Calibri"/>
          <w:szCs w:val="20"/>
          <w:lang w:eastAsia="ru-RU"/>
        </w:rPr>
        <w:t xml:space="preserve"> </w:t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Pr="006C2B38">
        <w:rPr>
          <w:rFonts w:eastAsia="Times New Roman" w:cs="Calibri"/>
          <w:szCs w:val="20"/>
          <w:u w:val="single"/>
          <w:lang w:eastAsia="ru-RU"/>
        </w:rPr>
        <w:tab/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выдачи </w:t>
      </w:r>
      <w:r w:rsidRPr="006C2B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C2B38" w:rsidRPr="006C2B38" w:rsidRDefault="006C2B38" w:rsidP="006C2B38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кем выдан </w:t>
      </w:r>
      <w:r w:rsidRPr="006C2B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2B38" w:rsidRPr="006C2B38" w:rsidTr="003569FD">
        <w:tc>
          <w:tcPr>
            <w:tcW w:w="9345" w:type="dxa"/>
          </w:tcPr>
          <w:p w:rsidR="006C2B38" w:rsidRPr="006C2B38" w:rsidRDefault="006C2B38" w:rsidP="006C2B38">
            <w:pPr>
              <w:widowControl w:val="0"/>
              <w:spacing w:line="200" w:lineRule="exact"/>
              <w:ind w:left="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C2B3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(при получении согласия от представителя субъекта персональных данных указываются: фамилия, имя, отчество (при наличии),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</w:t>
            </w:r>
          </w:p>
        </w:tc>
      </w:tr>
    </w:tbl>
    <w:p w:rsidR="006C2B38" w:rsidRPr="006C2B38" w:rsidRDefault="006C2B38" w:rsidP="006C2B38">
      <w:pPr>
        <w:widowControl w:val="0"/>
        <w:tabs>
          <w:tab w:val="left" w:pos="3402"/>
          <w:tab w:val="left" w:pos="5954"/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свободно, своей волей и в своих интересах даю добровольное согласие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ГБУК ИЛМ «А.П. Чехов и Сахалин»</w:t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расположенному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694420</w:t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,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Александровск-Сахалинский , ул. Чехова, 19</w:t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уничтожение) следующих персональных данных: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фамилия, имя, отчество (при наличии) (в том числе прежние в случае их изменения, причина их изменения);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и место рождения;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гражданстве (в том числе предыдущих гражданствах, иных гражданствах);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вид, серия, номер документа, удостоверяющего личность гражданина Российской Федерации, дата выдачи, наименование органа, выдавшего его);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вид, серия, номер документа, удостоверяющего личность гражданина Российской Федерации за пределами Российской Федерации, дата выдачи, наименование органа, выдавшего его;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и дата регистрации по месту жительства (месту пребывания), </w:t>
      </w: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адрес фактического проживания;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>номер телефона или сведения о других способах связи;</w:t>
      </w:r>
    </w:p>
    <w:p w:rsidR="006C2B38" w:rsidRPr="006C2B38" w:rsidRDefault="006C2B38" w:rsidP="006C2B38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реквизиты документа, подтверждающего регистрацию в системе индивидуального (персонифицированного) учета;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идентификационный номер налогоплательщика;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реквизиты страхового медицинского полиса обязательного медицинского страхования;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реквизиты свидетельства государственной регистрации актов гражданского состояния;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семейном положении;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составе семьи: степень родства, фамилии, имена, отчества (при наличии), даты рождения, места рождения, места работы, адреса регистрации по месту жительства (месту пребывания), адреса фактического проживания близких родственников (отец, мать, братья, сестры и дети), а также супруги (супруга), бывших супругов, супругов братьев и сестер, братьев и сестер супругов;</w:t>
      </w:r>
    </w:p>
    <w:p w:rsidR="006C2B38" w:rsidRPr="006C2B38" w:rsidRDefault="006C2B38" w:rsidP="006C2B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близких родственниках (отец, мать, братья, сестры и дети), а также супругах, в том числе бывших, супругах братьев и сестер, братьях и сестрах супругов, постоянно проживающих за границей и (или) оформляющих документы для выезда на постоянное место жительства в другое государство;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трудовой деятельности, включая работу по совместительству, предпринимательскую и иную деятельность, военную службу;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воинском учете и реквизиты документов воинского учета (серия, номер, дата выдачи документов воинского учета, наименование органа, выдавшего его);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об образовании (когда и 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послевузовском профессиональном образовании (аспирантура, адъюнктура, докторантура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владении языками народов Российской Федерации, иностранными языками;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прохождении гражданской службы (работы), в том числе: дата, основания поступления на гражданскую службу (работу) и назначения на должность гражданской службы, дата, основания назначения, перевода, перемещения на иную должность гражданской службы (работы), наименование замещаемых должностей гражданской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гражданской службы, а также сведения о прежнем месте работы;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сведения, содержащиеся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трудовом договоре</w:t>
      </w: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дополнительных соглашениях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трудовому договору</w:t>
      </w: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пребывании за границей (когда, где, с какой целью);</w:t>
      </w:r>
    </w:p>
    <w:p w:rsidR="006C2B38" w:rsidRPr="006C2B38" w:rsidRDefault="006C2B38" w:rsidP="006C2B38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сведения о классном чине государственной гражданской службы (дипломатическом ранге, воинском или специальном звании, классном</w:t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чине правоохранительной службы, классном чине государственной гражданской службы субъекта Российской Федерации), квалификационном разряде гражданской службы (квалификационном разряде или классном чине муниципальной службы), кем и когда присвоен;</w:t>
      </w:r>
    </w:p>
    <w:p w:rsidR="006C2B38" w:rsidRPr="006C2B38" w:rsidRDefault="006C2B38" w:rsidP="006C2B38">
      <w:pPr>
        <w:widowControl w:val="0"/>
        <w:spacing w:after="0" w:line="312" w:lineRule="exact"/>
        <w:ind w:firstLine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наличии (отсутствии) судимости;</w:t>
      </w:r>
    </w:p>
    <w:p w:rsidR="006C2B38" w:rsidRPr="006C2B38" w:rsidRDefault="006C2B38" w:rsidP="006C2B38">
      <w:pPr>
        <w:widowControl w:val="0"/>
        <w:spacing w:after="0" w:line="312" w:lineRule="exact"/>
        <w:ind w:firstLine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государственных наградах, иных наградах и знаках отличия (кем награжден и когда);</w:t>
      </w:r>
    </w:p>
    <w:p w:rsidR="006C2B38" w:rsidRPr="006C2B38" w:rsidRDefault="006C2B38" w:rsidP="006C2B38">
      <w:pPr>
        <w:widowControl w:val="0"/>
        <w:spacing w:after="0" w:line="312" w:lineRule="exact"/>
        <w:ind w:firstLine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профессиональной переподготовке и (или) повышении квалификации;</w:t>
      </w:r>
    </w:p>
    <w:p w:rsidR="006C2B38" w:rsidRPr="006C2B38" w:rsidRDefault="006C2B38" w:rsidP="006C2B38">
      <w:pPr>
        <w:widowControl w:val="0"/>
        <w:spacing w:after="0" w:line="312" w:lineRule="exact"/>
        <w:ind w:firstLine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фотография (для формирования личного дела, оформления служебного удостоверения, формирования анкет, установленных законодательством Российской Федерации);</w:t>
      </w:r>
    </w:p>
    <w:p w:rsidR="006C2B38" w:rsidRPr="006C2B38" w:rsidRDefault="006C2B38" w:rsidP="006C2B38">
      <w:pPr>
        <w:widowControl w:val="0"/>
        <w:spacing w:after="0" w:line="312" w:lineRule="exact"/>
        <w:ind w:firstLine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ежегодных оплачиваемых отпусках, учебных отпусках, отпусках по беременности и родам, отпусках по уходу за ребенком и отпусках без сохранения денежного содержания;</w:t>
      </w:r>
    </w:p>
    <w:p w:rsidR="006C2B38" w:rsidRPr="006C2B38" w:rsidRDefault="006C2B38" w:rsidP="006C2B38">
      <w:pPr>
        <w:widowControl w:val="0"/>
        <w:spacing w:after="0" w:line="312" w:lineRule="exact"/>
        <w:ind w:firstLine="8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 расчетного счета;</w:t>
      </w:r>
    </w:p>
    <w:p w:rsidR="006C2B38" w:rsidRPr="006C2B38" w:rsidRDefault="006C2B38" w:rsidP="006C2B38">
      <w:pPr>
        <w:widowControl w:val="0"/>
        <w:spacing w:after="0" w:line="312" w:lineRule="exact"/>
        <w:ind w:firstLine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 банковской карты.</w:t>
      </w:r>
    </w:p>
    <w:p w:rsidR="006C2B38" w:rsidRPr="006C2B38" w:rsidRDefault="006C2B38" w:rsidP="006C2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законодательством Российской Федерации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ГБУК ИЛМ «А.П. Чехов и Сахалин»</w:t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B38" w:rsidRPr="006C2B38" w:rsidRDefault="006C2B38" w:rsidP="006C2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B38" w:rsidRPr="006C2B38" w:rsidRDefault="006C2B38" w:rsidP="006C2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>Я ознакомлен (а) с тем, что:</w:t>
      </w:r>
    </w:p>
    <w:p w:rsidR="006C2B38" w:rsidRPr="006C2B38" w:rsidRDefault="006C2B38" w:rsidP="006C2B3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на обработку персональных данных действует с даты подписания настоящего согласия в течение всего срока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трудовых отношений в ГБУК ИЛМ «А.П. Чехов и Сахалин»,</w:t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завершения;</w:t>
      </w:r>
    </w:p>
    <w:p w:rsidR="006C2B38" w:rsidRPr="006C2B38" w:rsidRDefault="006C2B38" w:rsidP="006C2B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ab/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6C2B38" w:rsidRPr="006C2B38" w:rsidRDefault="006C2B38" w:rsidP="006C2B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6C2B38">
        <w:rPr>
          <w:rFonts w:eastAsia="Times New Roman" w:cs="Calibri"/>
          <w:szCs w:val="20"/>
          <w:lang w:eastAsia="ru-RU"/>
        </w:rPr>
        <w:tab/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отзыва согласия на обработку персональных 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ГБУК ИЛМ «А.П. Чехов и Сахалин»</w:t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5" w:history="1">
        <w:r w:rsidRPr="006C2B38">
          <w:rPr>
            <w:rFonts w:ascii="Times New Roman" w:eastAsia="Times New Roman" w:hAnsi="Times New Roman"/>
            <w:sz w:val="28"/>
            <w:szCs w:val="28"/>
            <w:lang w:eastAsia="ru-RU"/>
          </w:rPr>
          <w:t>пунктах 2</w:t>
        </w:r>
      </w:hyperlink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6" w:history="1">
        <w:r w:rsidRPr="006C2B38">
          <w:rPr>
            <w:rFonts w:ascii="Times New Roman" w:eastAsia="Times New Roman" w:hAnsi="Times New Roman"/>
            <w:sz w:val="28"/>
            <w:szCs w:val="28"/>
            <w:lang w:eastAsia="ru-RU"/>
          </w:rPr>
          <w:t>11 части 1 статьи 6</w:t>
        </w:r>
      </w:hyperlink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Pr="006C2B38">
          <w:rPr>
            <w:rFonts w:ascii="Times New Roman" w:eastAsia="Times New Roman" w:hAnsi="Times New Roman"/>
            <w:sz w:val="28"/>
            <w:szCs w:val="28"/>
            <w:lang w:eastAsia="ru-RU"/>
          </w:rPr>
          <w:t>части 2 статьи 10</w:t>
        </w:r>
      </w:hyperlink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8" w:history="1">
        <w:r w:rsidRPr="006C2B38">
          <w:rPr>
            <w:rFonts w:ascii="Times New Roman" w:eastAsia="Times New Roman" w:hAnsi="Times New Roman"/>
            <w:sz w:val="28"/>
            <w:szCs w:val="28"/>
            <w:lang w:eastAsia="ru-RU"/>
          </w:rPr>
          <w:t>части 2 статьи 11</w:t>
        </w:r>
      </w:hyperlink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27.07.2006 № 152-ФЗ «О персональных данных»;</w:t>
      </w:r>
    </w:p>
    <w:p w:rsidR="006C2B38" w:rsidRPr="006C2B38" w:rsidRDefault="006C2B38" w:rsidP="006C2B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после прекращения трудовых отношений с </w:t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>ГБУК ИЛМ «А.П. Чехов и Сахалин»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персональные данные хранятся в </w:t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>ГБУК ИЛМ «А.П. Чехов и Сахалин»</w:t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срока хранения документов, предусмотренных законодательством Российской Федерации;</w:t>
      </w:r>
    </w:p>
    <w:p w:rsidR="006C2B38" w:rsidRPr="006C2B38" w:rsidRDefault="006C2B38" w:rsidP="006C2B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6C2B38">
        <w:rPr>
          <w:rFonts w:eastAsia="Times New Roman" w:cs="Calibri"/>
          <w:szCs w:val="20"/>
          <w:lang w:eastAsia="ru-RU"/>
        </w:rPr>
        <w:tab/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</w:t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>ГБУК ИЛМ «А.П. Чехов и Сахалин»</w:t>
      </w: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функций, полномочий и обязанностей.</w:t>
      </w:r>
    </w:p>
    <w:p w:rsidR="006C2B38" w:rsidRPr="006C2B38" w:rsidRDefault="006C2B38" w:rsidP="006C2B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B38" w:rsidRPr="006C2B38" w:rsidRDefault="006C2B38" w:rsidP="006C2B38">
      <w:pPr>
        <w:widowControl w:val="0"/>
        <w:tabs>
          <w:tab w:val="left" w:pos="8080"/>
        </w:tabs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начала обработки персональных данных: </w:t>
      </w:r>
      <w:r w:rsidRPr="006C2B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6C2B38" w:rsidRPr="006C2B38" w:rsidRDefault="006C2B38" w:rsidP="006C2B38">
      <w:pPr>
        <w:widowControl w:val="0"/>
        <w:tabs>
          <w:tab w:val="left" w:pos="6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  <w:r w:rsidRPr="006C2B38">
        <w:rPr>
          <w:rFonts w:ascii="Times New Roman" w:eastAsia="Times New Roman" w:hAnsi="Times New Roman"/>
          <w:sz w:val="18"/>
          <w:szCs w:val="28"/>
          <w:lang w:eastAsia="ru-RU"/>
        </w:rPr>
        <w:tab/>
        <w:t>(число, месяц, год)</w:t>
      </w:r>
    </w:p>
    <w:p w:rsidR="006C2B38" w:rsidRPr="006C2B38" w:rsidRDefault="006C2B38" w:rsidP="006C2B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B38" w:rsidRPr="006C2B38" w:rsidRDefault="006C2B38" w:rsidP="006C2B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B38" w:rsidRPr="006C2B38" w:rsidRDefault="006C2B38" w:rsidP="006C2B38">
      <w:pPr>
        <w:widowControl w:val="0"/>
        <w:tabs>
          <w:tab w:val="left" w:pos="4820"/>
          <w:tab w:val="left" w:pos="7088"/>
          <w:tab w:val="left" w:pos="9355"/>
        </w:tabs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u w:val="single"/>
          <w:lang w:eastAsia="ru-RU"/>
        </w:rPr>
      </w:pPr>
      <w:r w:rsidRPr="006C2B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2B38">
        <w:rPr>
          <w:rFonts w:eastAsia="Times New Roman" w:cs="Calibri"/>
          <w:szCs w:val="20"/>
          <w:u w:val="single"/>
          <w:lang w:eastAsia="ru-RU"/>
        </w:rPr>
        <w:tab/>
      </w:r>
      <w:r w:rsidRPr="006C2B38">
        <w:rPr>
          <w:rFonts w:eastAsia="Times New Roman" w:cs="Calibri"/>
          <w:szCs w:val="20"/>
          <w:lang w:eastAsia="ru-RU"/>
        </w:rPr>
        <w:t xml:space="preserve"> / </w:t>
      </w:r>
      <w:r w:rsidRPr="006C2B38">
        <w:rPr>
          <w:rFonts w:eastAsia="Times New Roman" w:cs="Calibri"/>
          <w:szCs w:val="20"/>
          <w:u w:val="single"/>
          <w:lang w:eastAsia="ru-RU"/>
        </w:rPr>
        <w:tab/>
      </w:r>
    </w:p>
    <w:p w:rsidR="006C2B38" w:rsidRPr="006C2B38" w:rsidRDefault="006C2B38" w:rsidP="006C2B38">
      <w:pPr>
        <w:widowControl w:val="0"/>
        <w:tabs>
          <w:tab w:val="left" w:pos="5670"/>
          <w:tab w:val="left" w:pos="7371"/>
          <w:tab w:val="left" w:pos="7797"/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C2B38">
        <w:rPr>
          <w:rFonts w:ascii="Times New Roman" w:eastAsia="Times New Roman" w:hAnsi="Times New Roman"/>
          <w:sz w:val="18"/>
          <w:szCs w:val="18"/>
          <w:lang w:eastAsia="ru-RU"/>
        </w:rPr>
        <w:tab/>
        <w:t>(подпись)</w:t>
      </w:r>
      <w:r w:rsidRPr="006C2B38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 подписи)</w:t>
      </w:r>
    </w:p>
    <w:p w:rsidR="006C2B38" w:rsidRPr="006C2B38" w:rsidRDefault="006C2B38" w:rsidP="006C2B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6C2B38" w:rsidRPr="006C2B38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6C2B38" w:rsidRPr="006C2B38" w:rsidRDefault="006C2B38" w:rsidP="006C2B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B38" w:rsidRDefault="006C2B38" w:rsidP="006C2B38"/>
    <w:sectPr w:rsidR="006C2B38" w:rsidSect="006C2B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22DD"/>
    <w:multiLevelType w:val="hybridMultilevel"/>
    <w:tmpl w:val="B75271E4"/>
    <w:lvl w:ilvl="0" w:tplc="DD24641A">
      <w:start w:val="1"/>
      <w:numFmt w:val="decimal"/>
      <w:lvlText w:val="%1)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3D"/>
    <w:rsid w:val="000350DA"/>
    <w:rsid w:val="0023130A"/>
    <w:rsid w:val="006C2B38"/>
    <w:rsid w:val="00D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D85B"/>
  <w15:chartTrackingRefBased/>
  <w15:docId w15:val="{855DD662-FB27-4439-AF0A-1404D6D0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3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13ED859336C3180A2BFE05A73786D2910B9FDFB410151084F73285AAB81FB6EF1104A5909FC225C5126FFC110486BB591CCE8l1Z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13ED859336C3180A2BFE05A73786D2910B9FDFB410151084F73285AAB81FB6EF110495A02A87B1A0F7FAF8C5B4568A28DCCE80F2F91FFl5Z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213ED859336C3180A2BFE05A73786D2910B9FDFB410151084F73285AAB81FB6EF110495A02AA75110F7FAF8C5B4568A28DCCE80F2F91FFl5Z4F" TargetMode="External"/><Relationship Id="rId5" Type="http://schemas.openxmlformats.org/officeDocument/2006/relationships/hyperlink" Target="consultantplus://offline/ref=02213ED859336C3180A2BFE05A73786D2910B9FDFB410151084F73285AAB81FB6EF110495A02AA75180F7FAF8C5B4568A28DCCE80F2F91FFl5Z4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Чехова Музей</dc:creator>
  <cp:keywords/>
  <dc:description/>
  <cp:lastModifiedBy>Чехова Музей</cp:lastModifiedBy>
  <cp:revision>2</cp:revision>
  <dcterms:created xsi:type="dcterms:W3CDTF">2022-07-28T03:24:00Z</dcterms:created>
  <dcterms:modified xsi:type="dcterms:W3CDTF">2022-07-28T03:35:00Z</dcterms:modified>
</cp:coreProperties>
</file>